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5BAB" w14:textId="3B5DE97A" w:rsidR="000E0C19" w:rsidRDefault="000E0C19" w:rsidP="000E0C19">
      <w:pPr>
        <w:rPr>
          <w:b/>
          <w:bCs/>
        </w:rPr>
      </w:pPr>
    </w:p>
    <w:p w14:paraId="1D52B7BF" w14:textId="77777777" w:rsidR="000E0C19" w:rsidRDefault="000E0C19" w:rsidP="000E0C19">
      <w:pPr>
        <w:rPr>
          <w:b/>
          <w:bCs/>
        </w:rPr>
      </w:pPr>
    </w:p>
    <w:p w14:paraId="630E88E1" w14:textId="56A89B17" w:rsidR="000E0C19" w:rsidRPr="000E0C19" w:rsidRDefault="000E0C19" w:rsidP="000E0C19">
      <w:pPr>
        <w:rPr>
          <w:b/>
          <w:bCs/>
        </w:rPr>
      </w:pPr>
      <w:r w:rsidRPr="000E0C19">
        <w:rPr>
          <w:b/>
          <w:bCs/>
        </w:rPr>
        <w:t>Plagiarism and Academic Integrity Policy</w:t>
      </w:r>
    </w:p>
    <w:p w14:paraId="3FA6044B" w14:textId="77777777" w:rsidR="000E0C19" w:rsidRPr="000E0C19" w:rsidRDefault="000E0C19" w:rsidP="000E0C19">
      <w:proofErr w:type="spellStart"/>
      <w:r w:rsidRPr="000E0C19">
        <w:rPr>
          <w:b/>
          <w:bCs/>
        </w:rPr>
        <w:t>Bluemoon</w:t>
      </w:r>
      <w:proofErr w:type="spellEnd"/>
      <w:r w:rsidRPr="000E0C19">
        <w:rPr>
          <w:b/>
          <w:bCs/>
        </w:rPr>
        <w:t xml:space="preserve"> College</w:t>
      </w:r>
    </w:p>
    <w:p w14:paraId="5EFF81F1" w14:textId="77777777" w:rsidR="000E0C19" w:rsidRPr="000E0C19" w:rsidRDefault="000E0C19" w:rsidP="000E0C19">
      <w:pPr>
        <w:rPr>
          <w:b/>
          <w:bCs/>
        </w:rPr>
      </w:pPr>
      <w:r w:rsidRPr="000E0C19">
        <w:rPr>
          <w:b/>
          <w:bCs/>
        </w:rPr>
        <w:t>1. Purpose</w:t>
      </w:r>
    </w:p>
    <w:p w14:paraId="0B28EC72" w14:textId="77777777" w:rsidR="000E0C19" w:rsidRPr="000E0C19" w:rsidRDefault="000E0C19" w:rsidP="000E0C19">
      <w:proofErr w:type="spellStart"/>
      <w:r w:rsidRPr="000E0C19">
        <w:t>Bluemoon</w:t>
      </w:r>
      <w:proofErr w:type="spellEnd"/>
      <w:r w:rsidRPr="000E0C19">
        <w:t xml:space="preserve"> College is committed to maintaining the integrity and credibility of all qualifications delivered. This policy outlines expectations and procedures to ensure that all learner work submitted for assessment is authentic, original, and the learner’s own.</w:t>
      </w:r>
    </w:p>
    <w:p w14:paraId="3C03887D" w14:textId="77777777" w:rsidR="000E0C19" w:rsidRPr="000E0C19" w:rsidRDefault="000E0C19" w:rsidP="000E0C19">
      <w:r w:rsidRPr="000E0C19">
        <w:t>This policy also addresses the use of Artificial Intelligence (AI) tools and ensures that their use does not compromise assessment validity.</w:t>
      </w:r>
    </w:p>
    <w:p w14:paraId="6E97EA4A" w14:textId="77777777" w:rsidR="000E0C19" w:rsidRPr="000E0C19" w:rsidRDefault="000E0C19" w:rsidP="000E0C19">
      <w:r w:rsidRPr="000E0C19">
        <w:pict w14:anchorId="138B6F49">
          <v:rect id="_x0000_i1079" style="width:0;height:1.5pt" o:hralign="center" o:hrstd="t" o:hr="t" fillcolor="#a0a0a0" stroked="f"/>
        </w:pict>
      </w:r>
    </w:p>
    <w:p w14:paraId="550412A4" w14:textId="77777777" w:rsidR="000E0C19" w:rsidRPr="000E0C19" w:rsidRDefault="000E0C19" w:rsidP="000E0C19">
      <w:pPr>
        <w:rPr>
          <w:b/>
          <w:bCs/>
        </w:rPr>
      </w:pPr>
      <w:r w:rsidRPr="000E0C19">
        <w:rPr>
          <w:b/>
          <w:bCs/>
        </w:rPr>
        <w:t>2. Scope</w:t>
      </w:r>
    </w:p>
    <w:p w14:paraId="184BFDDD" w14:textId="77777777" w:rsidR="000E0C19" w:rsidRPr="000E0C19" w:rsidRDefault="000E0C19" w:rsidP="000E0C19">
      <w:r w:rsidRPr="000E0C19">
        <w:t>This policy applies to:</w:t>
      </w:r>
    </w:p>
    <w:p w14:paraId="3656CA6C" w14:textId="77777777" w:rsidR="000E0C19" w:rsidRPr="000E0C19" w:rsidRDefault="000E0C19" w:rsidP="000E0C19">
      <w:pPr>
        <w:numPr>
          <w:ilvl w:val="0"/>
          <w:numId w:val="1"/>
        </w:numPr>
        <w:spacing w:after="0"/>
      </w:pPr>
      <w:r w:rsidRPr="000E0C19">
        <w:t xml:space="preserve">All learners enrolled on </w:t>
      </w:r>
      <w:proofErr w:type="spellStart"/>
      <w:r w:rsidRPr="000E0C19">
        <w:t>Bluemoon</w:t>
      </w:r>
      <w:proofErr w:type="spellEnd"/>
      <w:r w:rsidRPr="000E0C19">
        <w:t xml:space="preserve"> College courses </w:t>
      </w:r>
    </w:p>
    <w:p w14:paraId="3AA0617C" w14:textId="77777777" w:rsidR="000E0C19" w:rsidRPr="000E0C19" w:rsidRDefault="000E0C19" w:rsidP="000E0C19">
      <w:pPr>
        <w:numPr>
          <w:ilvl w:val="0"/>
          <w:numId w:val="1"/>
        </w:numPr>
        <w:spacing w:after="0"/>
      </w:pPr>
      <w:r w:rsidRPr="000E0C19">
        <w:t xml:space="preserve">All assessors, Internal Quality Assurers (IQAs), and staff involved in assessment </w:t>
      </w:r>
    </w:p>
    <w:p w14:paraId="35C89A21" w14:textId="77777777" w:rsidR="000E0C19" w:rsidRPr="000E0C19" w:rsidRDefault="000E0C19" w:rsidP="000E0C19">
      <w:pPr>
        <w:numPr>
          <w:ilvl w:val="0"/>
          <w:numId w:val="1"/>
        </w:numPr>
        <w:spacing w:after="0"/>
      </w:pPr>
      <w:r w:rsidRPr="000E0C19">
        <w:t xml:space="preserve">All forms of assessment, including written assignments, portfolios, and practical evidence </w:t>
      </w:r>
    </w:p>
    <w:p w14:paraId="6BCDB3C9" w14:textId="77777777" w:rsidR="000E0C19" w:rsidRPr="000E0C19" w:rsidRDefault="000E0C19" w:rsidP="000E0C19">
      <w:r w:rsidRPr="000E0C19">
        <w:pict w14:anchorId="67390501">
          <v:rect id="_x0000_i1080" style="width:0;height:1.5pt" o:hralign="center" o:hrstd="t" o:hr="t" fillcolor="#a0a0a0" stroked="f"/>
        </w:pict>
      </w:r>
    </w:p>
    <w:p w14:paraId="4D771104" w14:textId="77777777" w:rsidR="000E0C19" w:rsidRPr="000E0C19" w:rsidRDefault="000E0C19" w:rsidP="000E0C19">
      <w:pPr>
        <w:rPr>
          <w:b/>
          <w:bCs/>
        </w:rPr>
      </w:pPr>
      <w:r w:rsidRPr="000E0C19">
        <w:rPr>
          <w:b/>
          <w:bCs/>
        </w:rPr>
        <w:t>3. Definitions</w:t>
      </w:r>
    </w:p>
    <w:p w14:paraId="6BD4AEFA" w14:textId="77777777" w:rsidR="000E0C19" w:rsidRPr="000E0C19" w:rsidRDefault="000E0C19" w:rsidP="000E0C19">
      <w:r w:rsidRPr="000E0C19">
        <w:rPr>
          <w:b/>
          <w:bCs/>
        </w:rPr>
        <w:t>Plagiarism</w:t>
      </w:r>
      <w:r w:rsidRPr="000E0C19">
        <w:br/>
        <w:t>Presenting another person’s work, ideas, or content as one’s own without appropriate acknowledgement.</w:t>
      </w:r>
    </w:p>
    <w:p w14:paraId="59499592" w14:textId="77777777" w:rsidR="000E0C19" w:rsidRPr="000E0C19" w:rsidRDefault="000E0C19" w:rsidP="000E0C19">
      <w:r w:rsidRPr="000E0C19">
        <w:rPr>
          <w:b/>
          <w:bCs/>
        </w:rPr>
        <w:t>Collusion</w:t>
      </w:r>
      <w:r w:rsidRPr="000E0C19">
        <w:br/>
      </w:r>
      <w:proofErr w:type="spellStart"/>
      <w:r w:rsidRPr="000E0C19">
        <w:t>Unauthorised</w:t>
      </w:r>
      <w:proofErr w:type="spellEnd"/>
      <w:r w:rsidRPr="000E0C19">
        <w:t xml:space="preserve"> collaboration between learners that results in work being submitted as individual when it is not.</w:t>
      </w:r>
    </w:p>
    <w:p w14:paraId="76FBD97A" w14:textId="77777777" w:rsidR="000E0C19" w:rsidRPr="000E0C19" w:rsidRDefault="000E0C19" w:rsidP="000E0C19">
      <w:r w:rsidRPr="000E0C19">
        <w:rPr>
          <w:b/>
          <w:bCs/>
        </w:rPr>
        <w:t>Artificial Intelligence (AI) Misuse</w:t>
      </w:r>
      <w:r w:rsidRPr="000E0C19">
        <w:br/>
        <w:t>Using AI tools (e.g., ChatGPT or similar) to generate assessment content that is submitted as the learner’s own work without understanding, adaptation, or acknowledgement.</w:t>
      </w:r>
    </w:p>
    <w:p w14:paraId="36D31C8D" w14:textId="77777777" w:rsidR="000E0C19" w:rsidRPr="000E0C19" w:rsidRDefault="000E0C19" w:rsidP="000E0C19">
      <w:r w:rsidRPr="000E0C19">
        <w:pict w14:anchorId="1181EE21">
          <v:rect id="_x0000_i1081" style="width:0;height:1.5pt" o:hralign="center" o:hrstd="t" o:hr="t" fillcolor="#a0a0a0" stroked="f"/>
        </w:pict>
      </w:r>
    </w:p>
    <w:p w14:paraId="5BFB112E" w14:textId="77777777" w:rsidR="000E0C19" w:rsidRPr="000E0C19" w:rsidRDefault="000E0C19" w:rsidP="000E0C19">
      <w:pPr>
        <w:rPr>
          <w:b/>
          <w:bCs/>
        </w:rPr>
      </w:pPr>
      <w:r w:rsidRPr="000E0C19">
        <w:rPr>
          <w:b/>
          <w:bCs/>
        </w:rPr>
        <w:lastRenderedPageBreak/>
        <w:t>4. Learner Responsibilities</w:t>
      </w:r>
    </w:p>
    <w:p w14:paraId="49CF083F" w14:textId="77777777" w:rsidR="000E0C19" w:rsidRPr="000E0C19" w:rsidRDefault="000E0C19" w:rsidP="000E0C19">
      <w:r w:rsidRPr="000E0C19">
        <w:t>Learners must:</w:t>
      </w:r>
    </w:p>
    <w:p w14:paraId="267C405D" w14:textId="77777777" w:rsidR="000E0C19" w:rsidRPr="000E0C19" w:rsidRDefault="000E0C19" w:rsidP="000E0C19">
      <w:pPr>
        <w:numPr>
          <w:ilvl w:val="0"/>
          <w:numId w:val="2"/>
        </w:numPr>
        <w:spacing w:after="0"/>
      </w:pPr>
      <w:r w:rsidRPr="000E0C19">
        <w:t xml:space="preserve">Submit work that is entirely their own </w:t>
      </w:r>
    </w:p>
    <w:p w14:paraId="07BE03B5" w14:textId="77777777" w:rsidR="000E0C19" w:rsidRPr="000E0C19" w:rsidRDefault="000E0C19" w:rsidP="000E0C19">
      <w:pPr>
        <w:numPr>
          <w:ilvl w:val="0"/>
          <w:numId w:val="2"/>
        </w:numPr>
        <w:spacing w:after="0"/>
      </w:pPr>
      <w:r w:rsidRPr="000E0C19">
        <w:t xml:space="preserve">Use their own words and demonstrate their own understanding </w:t>
      </w:r>
    </w:p>
    <w:p w14:paraId="1FA0FB04" w14:textId="77777777" w:rsidR="000E0C19" w:rsidRPr="000E0C19" w:rsidRDefault="000E0C19" w:rsidP="000E0C19">
      <w:pPr>
        <w:numPr>
          <w:ilvl w:val="0"/>
          <w:numId w:val="2"/>
        </w:numPr>
        <w:spacing w:after="0"/>
      </w:pPr>
      <w:r w:rsidRPr="000E0C19">
        <w:t xml:space="preserve">Not copy from other learners, online sources, or previous submissions </w:t>
      </w:r>
    </w:p>
    <w:p w14:paraId="7DCA8E22" w14:textId="77777777" w:rsidR="000E0C19" w:rsidRPr="000E0C19" w:rsidRDefault="000E0C19" w:rsidP="000E0C19">
      <w:pPr>
        <w:numPr>
          <w:ilvl w:val="0"/>
          <w:numId w:val="2"/>
        </w:numPr>
        <w:spacing w:after="0"/>
      </w:pPr>
      <w:r w:rsidRPr="000E0C19">
        <w:t xml:space="preserve">Not </w:t>
      </w:r>
      <w:proofErr w:type="gramStart"/>
      <w:r w:rsidRPr="000E0C19">
        <w:t>submit</w:t>
      </w:r>
      <w:proofErr w:type="gramEnd"/>
      <w:r w:rsidRPr="000E0C19">
        <w:t xml:space="preserve"> AI-generated content as their own work </w:t>
      </w:r>
    </w:p>
    <w:p w14:paraId="5EBBABB4" w14:textId="77777777" w:rsidR="000E0C19" w:rsidRPr="000E0C19" w:rsidRDefault="000E0C19" w:rsidP="000E0C19">
      <w:pPr>
        <w:numPr>
          <w:ilvl w:val="0"/>
          <w:numId w:val="2"/>
        </w:numPr>
        <w:spacing w:after="0"/>
      </w:pPr>
      <w:r w:rsidRPr="000E0C19">
        <w:t xml:space="preserve">Declare if any external support tools (including AI) have been used </w:t>
      </w:r>
    </w:p>
    <w:p w14:paraId="60B7143F" w14:textId="77777777" w:rsidR="000E0C19" w:rsidRPr="000E0C19" w:rsidRDefault="000E0C19" w:rsidP="000E0C19">
      <w:r w:rsidRPr="000E0C19">
        <w:pict w14:anchorId="409917A5">
          <v:rect id="_x0000_i1082" style="width:0;height:1.5pt" o:hralign="center" o:hrstd="t" o:hr="t" fillcolor="#a0a0a0" stroked="f"/>
        </w:pict>
      </w:r>
    </w:p>
    <w:p w14:paraId="6A909864" w14:textId="77777777" w:rsidR="000E0C19" w:rsidRPr="000E0C19" w:rsidRDefault="000E0C19" w:rsidP="000E0C19">
      <w:pPr>
        <w:rPr>
          <w:b/>
          <w:bCs/>
        </w:rPr>
      </w:pPr>
      <w:r w:rsidRPr="000E0C19">
        <w:rPr>
          <w:b/>
          <w:bCs/>
        </w:rPr>
        <w:t>5. Acceptable Use of AI</w:t>
      </w:r>
    </w:p>
    <w:p w14:paraId="4833168F" w14:textId="77777777" w:rsidR="000E0C19" w:rsidRPr="000E0C19" w:rsidRDefault="000E0C19" w:rsidP="000E0C19">
      <w:r w:rsidRPr="000E0C19">
        <w:t xml:space="preserve">AI tools may be used </w:t>
      </w:r>
      <w:r w:rsidRPr="000E0C19">
        <w:rPr>
          <w:b/>
          <w:bCs/>
        </w:rPr>
        <w:t>only for support purposes</w:t>
      </w:r>
      <w:r w:rsidRPr="000E0C19">
        <w:t>, such as:</w:t>
      </w:r>
    </w:p>
    <w:p w14:paraId="6AF54ACE" w14:textId="77777777" w:rsidR="000E0C19" w:rsidRPr="000E0C19" w:rsidRDefault="000E0C19" w:rsidP="000E0C19">
      <w:pPr>
        <w:numPr>
          <w:ilvl w:val="0"/>
          <w:numId w:val="3"/>
        </w:numPr>
        <w:spacing w:after="0"/>
      </w:pPr>
      <w:r w:rsidRPr="000E0C19">
        <w:t xml:space="preserve">Researching general concepts </w:t>
      </w:r>
    </w:p>
    <w:p w14:paraId="5F43BF63" w14:textId="77777777" w:rsidR="000E0C19" w:rsidRPr="000E0C19" w:rsidRDefault="000E0C19" w:rsidP="000E0C19">
      <w:pPr>
        <w:numPr>
          <w:ilvl w:val="0"/>
          <w:numId w:val="3"/>
        </w:numPr>
        <w:spacing w:after="0"/>
      </w:pPr>
      <w:r w:rsidRPr="000E0C19">
        <w:t xml:space="preserve">Structuring ideas </w:t>
      </w:r>
    </w:p>
    <w:p w14:paraId="4512313A" w14:textId="77777777" w:rsidR="000E0C19" w:rsidRPr="000E0C19" w:rsidRDefault="000E0C19" w:rsidP="000E0C19">
      <w:pPr>
        <w:numPr>
          <w:ilvl w:val="0"/>
          <w:numId w:val="3"/>
        </w:numPr>
        <w:spacing w:after="0"/>
      </w:pPr>
      <w:r w:rsidRPr="000E0C19">
        <w:t xml:space="preserve">Improving spelling and grammar </w:t>
      </w:r>
    </w:p>
    <w:p w14:paraId="65F74600" w14:textId="77777777" w:rsidR="000E0C19" w:rsidRPr="000E0C19" w:rsidRDefault="000E0C19" w:rsidP="000E0C19">
      <w:r w:rsidRPr="000E0C19">
        <w:t>However, learners must:</w:t>
      </w:r>
    </w:p>
    <w:p w14:paraId="5A455639" w14:textId="77777777" w:rsidR="000E0C19" w:rsidRPr="000E0C19" w:rsidRDefault="000E0C19" w:rsidP="000E0C19">
      <w:pPr>
        <w:numPr>
          <w:ilvl w:val="0"/>
          <w:numId w:val="4"/>
        </w:numPr>
        <w:spacing w:after="0"/>
      </w:pPr>
      <w:r w:rsidRPr="000E0C19">
        <w:t xml:space="preserve">Ensure all submitted work reflects their own understanding </w:t>
      </w:r>
    </w:p>
    <w:p w14:paraId="3109BBF3" w14:textId="77777777" w:rsidR="000E0C19" w:rsidRPr="000E0C19" w:rsidRDefault="000E0C19" w:rsidP="000E0C19">
      <w:pPr>
        <w:numPr>
          <w:ilvl w:val="0"/>
          <w:numId w:val="4"/>
        </w:numPr>
        <w:spacing w:after="0"/>
      </w:pPr>
      <w:r w:rsidRPr="000E0C19">
        <w:t xml:space="preserve">Be able to explain and justify their work if questioned </w:t>
      </w:r>
    </w:p>
    <w:p w14:paraId="5D7C1AB0" w14:textId="77777777" w:rsidR="000E0C19" w:rsidRPr="000E0C19" w:rsidRDefault="000E0C19" w:rsidP="000E0C19">
      <w:pPr>
        <w:numPr>
          <w:ilvl w:val="0"/>
          <w:numId w:val="4"/>
        </w:numPr>
        <w:spacing w:after="0"/>
      </w:pPr>
      <w:r w:rsidRPr="000E0C19">
        <w:t xml:space="preserve">Not </w:t>
      </w:r>
      <w:proofErr w:type="gramStart"/>
      <w:r w:rsidRPr="000E0C19">
        <w:t>rely</w:t>
      </w:r>
      <w:proofErr w:type="gramEnd"/>
      <w:r w:rsidRPr="000E0C19">
        <w:t xml:space="preserve"> on AI to complete assessments on their behalf </w:t>
      </w:r>
    </w:p>
    <w:p w14:paraId="7D18C1BA" w14:textId="77777777" w:rsidR="000E0C19" w:rsidRPr="000E0C19" w:rsidRDefault="000E0C19" w:rsidP="000E0C19">
      <w:r w:rsidRPr="000E0C19">
        <w:pict w14:anchorId="4C2CDC7F">
          <v:rect id="_x0000_i1083" style="width:0;height:1.5pt" o:hralign="center" o:hrstd="t" o:hr="t" fillcolor="#a0a0a0" stroked="f"/>
        </w:pict>
      </w:r>
    </w:p>
    <w:p w14:paraId="39CCFD13" w14:textId="77777777" w:rsidR="000E0C19" w:rsidRPr="000E0C19" w:rsidRDefault="000E0C19" w:rsidP="000E0C19">
      <w:pPr>
        <w:rPr>
          <w:b/>
          <w:bCs/>
        </w:rPr>
      </w:pPr>
      <w:r w:rsidRPr="000E0C19">
        <w:rPr>
          <w:b/>
          <w:bCs/>
        </w:rPr>
        <w:t>6. Centre Procedures to Ensure Authenticity</w:t>
      </w:r>
    </w:p>
    <w:p w14:paraId="0815892A" w14:textId="77777777" w:rsidR="000E0C19" w:rsidRPr="000E0C19" w:rsidRDefault="000E0C19" w:rsidP="000E0C19">
      <w:proofErr w:type="spellStart"/>
      <w:r w:rsidRPr="000E0C19">
        <w:t>Bluemoon</w:t>
      </w:r>
      <w:proofErr w:type="spellEnd"/>
      <w:r w:rsidRPr="000E0C19">
        <w:t xml:space="preserve"> College will:</w:t>
      </w:r>
    </w:p>
    <w:p w14:paraId="3D3BB9C5" w14:textId="77777777" w:rsidR="000E0C19" w:rsidRPr="000E0C19" w:rsidRDefault="000E0C19" w:rsidP="000E0C19">
      <w:pPr>
        <w:numPr>
          <w:ilvl w:val="0"/>
          <w:numId w:val="5"/>
        </w:numPr>
        <w:spacing w:after="0"/>
      </w:pPr>
      <w:r w:rsidRPr="000E0C19">
        <w:t xml:space="preserve">Provide clear guidance to learners on assessment requirements </w:t>
      </w:r>
    </w:p>
    <w:p w14:paraId="3752862B" w14:textId="77777777" w:rsidR="000E0C19" w:rsidRPr="000E0C19" w:rsidRDefault="000E0C19" w:rsidP="000E0C19">
      <w:pPr>
        <w:numPr>
          <w:ilvl w:val="0"/>
          <w:numId w:val="5"/>
        </w:numPr>
        <w:spacing w:after="0"/>
      </w:pPr>
      <w:r w:rsidRPr="000E0C19">
        <w:t xml:space="preserve">Use questioning and professional discussion to confirm understanding </w:t>
      </w:r>
    </w:p>
    <w:p w14:paraId="73F20406" w14:textId="77777777" w:rsidR="000E0C19" w:rsidRPr="000E0C19" w:rsidRDefault="000E0C19" w:rsidP="000E0C19">
      <w:pPr>
        <w:numPr>
          <w:ilvl w:val="0"/>
          <w:numId w:val="5"/>
        </w:numPr>
        <w:spacing w:after="0"/>
      </w:pPr>
      <w:r w:rsidRPr="000E0C19">
        <w:t xml:space="preserve">Review writing style and consistency across submissions </w:t>
      </w:r>
    </w:p>
    <w:p w14:paraId="2691434E" w14:textId="77777777" w:rsidR="000E0C19" w:rsidRPr="000E0C19" w:rsidRDefault="000E0C19" w:rsidP="000E0C19">
      <w:pPr>
        <w:numPr>
          <w:ilvl w:val="0"/>
          <w:numId w:val="5"/>
        </w:numPr>
        <w:spacing w:after="0"/>
      </w:pPr>
      <w:r w:rsidRPr="000E0C19">
        <w:t xml:space="preserve">Require learners to resubmit or clarify work where authenticity is in doubt </w:t>
      </w:r>
    </w:p>
    <w:p w14:paraId="2DCFDB2F" w14:textId="77777777" w:rsidR="000E0C19" w:rsidRPr="000E0C19" w:rsidRDefault="000E0C19" w:rsidP="000E0C19">
      <w:pPr>
        <w:numPr>
          <w:ilvl w:val="0"/>
          <w:numId w:val="5"/>
        </w:numPr>
        <w:spacing w:after="0"/>
      </w:pPr>
      <w:r w:rsidRPr="000E0C19">
        <w:t xml:space="preserve">Use plagiarism detection tools where appropriate </w:t>
      </w:r>
    </w:p>
    <w:p w14:paraId="1A18575E" w14:textId="77777777" w:rsidR="000E0C19" w:rsidRPr="000E0C19" w:rsidRDefault="000E0C19" w:rsidP="000E0C19">
      <w:r w:rsidRPr="000E0C19">
        <w:pict w14:anchorId="7013DFE2">
          <v:rect id="_x0000_i1084" style="width:0;height:1.5pt" o:hralign="center" o:hrstd="t" o:hr="t" fillcolor="#a0a0a0" stroked="f"/>
        </w:pict>
      </w:r>
    </w:p>
    <w:p w14:paraId="32DC7AF4" w14:textId="77777777" w:rsidR="000E0C19" w:rsidRPr="000E0C19" w:rsidRDefault="000E0C19" w:rsidP="000E0C19">
      <w:pPr>
        <w:rPr>
          <w:b/>
          <w:bCs/>
        </w:rPr>
      </w:pPr>
      <w:r w:rsidRPr="000E0C19">
        <w:rPr>
          <w:b/>
          <w:bCs/>
        </w:rPr>
        <w:t>7. Malpractice and Misconduct</w:t>
      </w:r>
    </w:p>
    <w:p w14:paraId="4F65B942" w14:textId="77777777" w:rsidR="000E0C19" w:rsidRPr="000E0C19" w:rsidRDefault="000E0C19" w:rsidP="000E0C19">
      <w:r w:rsidRPr="000E0C19">
        <w:t>Examples include:</w:t>
      </w:r>
    </w:p>
    <w:p w14:paraId="0C80F1EB" w14:textId="77777777" w:rsidR="000E0C19" w:rsidRPr="000E0C19" w:rsidRDefault="000E0C19" w:rsidP="000E0C19">
      <w:pPr>
        <w:numPr>
          <w:ilvl w:val="0"/>
          <w:numId w:val="6"/>
        </w:numPr>
        <w:spacing w:after="0"/>
      </w:pPr>
      <w:r w:rsidRPr="000E0C19">
        <w:t xml:space="preserve">Copying content from the internet or other learners </w:t>
      </w:r>
    </w:p>
    <w:p w14:paraId="49CD8F26" w14:textId="77777777" w:rsidR="000E0C19" w:rsidRPr="000E0C19" w:rsidRDefault="000E0C19" w:rsidP="000E0C19">
      <w:pPr>
        <w:numPr>
          <w:ilvl w:val="0"/>
          <w:numId w:val="6"/>
        </w:numPr>
        <w:spacing w:after="0"/>
      </w:pPr>
      <w:r w:rsidRPr="000E0C19">
        <w:t xml:space="preserve">Submitting AI-generated work without understanding </w:t>
      </w:r>
    </w:p>
    <w:p w14:paraId="6DF98948" w14:textId="77777777" w:rsidR="000E0C19" w:rsidRPr="000E0C19" w:rsidRDefault="000E0C19" w:rsidP="000E0C19">
      <w:pPr>
        <w:numPr>
          <w:ilvl w:val="0"/>
          <w:numId w:val="6"/>
        </w:numPr>
        <w:spacing w:after="0"/>
      </w:pPr>
      <w:r w:rsidRPr="000E0C19">
        <w:t xml:space="preserve">Reusing previously submitted work (self-plagiarism) </w:t>
      </w:r>
    </w:p>
    <w:p w14:paraId="19147F40" w14:textId="77777777" w:rsidR="000E0C19" w:rsidRPr="000E0C19" w:rsidRDefault="000E0C19" w:rsidP="000E0C19">
      <w:pPr>
        <w:numPr>
          <w:ilvl w:val="0"/>
          <w:numId w:val="6"/>
        </w:numPr>
        <w:spacing w:after="0"/>
      </w:pPr>
      <w:r w:rsidRPr="000E0C19">
        <w:lastRenderedPageBreak/>
        <w:t xml:space="preserve">Falsifying evidence </w:t>
      </w:r>
    </w:p>
    <w:p w14:paraId="426289E6" w14:textId="77777777" w:rsidR="000E0C19" w:rsidRPr="000E0C19" w:rsidRDefault="000E0C19" w:rsidP="000E0C19">
      <w:r w:rsidRPr="000E0C19">
        <w:pict w14:anchorId="4580C295">
          <v:rect id="_x0000_i1085" style="width:0;height:1.5pt" o:hralign="center" o:hrstd="t" o:hr="t" fillcolor="#a0a0a0" stroked="f"/>
        </w:pict>
      </w:r>
    </w:p>
    <w:p w14:paraId="5951199D" w14:textId="77777777" w:rsidR="000E0C19" w:rsidRPr="000E0C19" w:rsidRDefault="000E0C19" w:rsidP="000E0C19">
      <w:pPr>
        <w:rPr>
          <w:b/>
          <w:bCs/>
        </w:rPr>
      </w:pPr>
      <w:r w:rsidRPr="000E0C19">
        <w:rPr>
          <w:b/>
          <w:bCs/>
        </w:rPr>
        <w:t>8. Actions in Cases of Suspected Plagiarism or AI Misuse</w:t>
      </w:r>
    </w:p>
    <w:p w14:paraId="17508CCE" w14:textId="77777777" w:rsidR="000E0C19" w:rsidRPr="000E0C19" w:rsidRDefault="000E0C19" w:rsidP="000E0C19">
      <w:r w:rsidRPr="000E0C19">
        <w:t>Where malpractice is suspected:</w:t>
      </w:r>
    </w:p>
    <w:p w14:paraId="08367C7A" w14:textId="77777777" w:rsidR="000E0C19" w:rsidRPr="000E0C19" w:rsidRDefault="000E0C19" w:rsidP="000E0C19">
      <w:pPr>
        <w:numPr>
          <w:ilvl w:val="0"/>
          <w:numId w:val="7"/>
        </w:numPr>
        <w:spacing w:after="0"/>
      </w:pPr>
      <w:r w:rsidRPr="000E0C19">
        <w:t xml:space="preserve">The learner will be asked to explain their work </w:t>
      </w:r>
    </w:p>
    <w:p w14:paraId="2D520C4B" w14:textId="77777777" w:rsidR="000E0C19" w:rsidRPr="000E0C19" w:rsidRDefault="000E0C19" w:rsidP="000E0C19">
      <w:pPr>
        <w:numPr>
          <w:ilvl w:val="0"/>
          <w:numId w:val="7"/>
        </w:numPr>
        <w:spacing w:after="0"/>
      </w:pPr>
      <w:r w:rsidRPr="000E0C19">
        <w:t xml:space="preserve">The assessor may request resubmission or additional evidence </w:t>
      </w:r>
    </w:p>
    <w:p w14:paraId="3FAE6706" w14:textId="77777777" w:rsidR="000E0C19" w:rsidRPr="000E0C19" w:rsidRDefault="000E0C19" w:rsidP="000E0C19">
      <w:pPr>
        <w:numPr>
          <w:ilvl w:val="0"/>
          <w:numId w:val="7"/>
        </w:numPr>
        <w:spacing w:after="0"/>
      </w:pPr>
      <w:r w:rsidRPr="000E0C19">
        <w:t xml:space="preserve">The incident will be recorded </w:t>
      </w:r>
    </w:p>
    <w:p w14:paraId="20B3197D" w14:textId="77777777" w:rsidR="000E0C19" w:rsidRPr="000E0C19" w:rsidRDefault="000E0C19" w:rsidP="000E0C19">
      <w:pPr>
        <w:numPr>
          <w:ilvl w:val="0"/>
          <w:numId w:val="7"/>
        </w:numPr>
        <w:spacing w:after="0"/>
      </w:pPr>
      <w:r w:rsidRPr="000E0C19">
        <w:t xml:space="preserve">Repeated or serious cases may result in: </w:t>
      </w:r>
    </w:p>
    <w:p w14:paraId="11E58EC1" w14:textId="77777777" w:rsidR="000E0C19" w:rsidRPr="000E0C19" w:rsidRDefault="000E0C19" w:rsidP="000E0C19">
      <w:pPr>
        <w:numPr>
          <w:ilvl w:val="1"/>
          <w:numId w:val="7"/>
        </w:numPr>
        <w:spacing w:after="0"/>
      </w:pPr>
      <w:r w:rsidRPr="000E0C19">
        <w:t xml:space="preserve">Disqualification from the assessment </w:t>
      </w:r>
    </w:p>
    <w:p w14:paraId="2EA23A63" w14:textId="77777777" w:rsidR="000E0C19" w:rsidRPr="000E0C19" w:rsidRDefault="000E0C19" w:rsidP="000E0C19">
      <w:pPr>
        <w:numPr>
          <w:ilvl w:val="1"/>
          <w:numId w:val="7"/>
        </w:numPr>
        <w:spacing w:after="0"/>
      </w:pPr>
      <w:r w:rsidRPr="000E0C19">
        <w:t xml:space="preserve">Removal from the course </w:t>
      </w:r>
    </w:p>
    <w:p w14:paraId="20A6AB41" w14:textId="77777777" w:rsidR="000E0C19" w:rsidRPr="000E0C19" w:rsidRDefault="000E0C19" w:rsidP="000E0C19">
      <w:pPr>
        <w:numPr>
          <w:ilvl w:val="1"/>
          <w:numId w:val="7"/>
        </w:numPr>
        <w:spacing w:after="0"/>
      </w:pPr>
      <w:r w:rsidRPr="000E0C19">
        <w:t xml:space="preserve">Notification to the awarding body (SFJ Awards) </w:t>
      </w:r>
    </w:p>
    <w:p w14:paraId="35049470" w14:textId="77777777" w:rsidR="000E0C19" w:rsidRPr="000E0C19" w:rsidRDefault="000E0C19" w:rsidP="000E0C19">
      <w:r w:rsidRPr="000E0C19">
        <w:pict w14:anchorId="77B5B41A">
          <v:rect id="_x0000_i1086" style="width:0;height:1.5pt" o:hralign="center" o:hrstd="t" o:hr="t" fillcolor="#a0a0a0" stroked="f"/>
        </w:pict>
      </w:r>
    </w:p>
    <w:p w14:paraId="0BBF4C88" w14:textId="77777777" w:rsidR="000E0C19" w:rsidRPr="000E0C19" w:rsidRDefault="000E0C19" w:rsidP="000E0C19">
      <w:pPr>
        <w:rPr>
          <w:b/>
          <w:bCs/>
        </w:rPr>
      </w:pPr>
      <w:r w:rsidRPr="000E0C19">
        <w:rPr>
          <w:b/>
          <w:bCs/>
        </w:rPr>
        <w:t>9. Staff Responsibilities</w:t>
      </w:r>
    </w:p>
    <w:p w14:paraId="44E7A797" w14:textId="77777777" w:rsidR="000E0C19" w:rsidRPr="000E0C19" w:rsidRDefault="000E0C19" w:rsidP="000E0C19">
      <w:r w:rsidRPr="000E0C19">
        <w:t>Assessors and IQAs must:</w:t>
      </w:r>
    </w:p>
    <w:p w14:paraId="06152FD0" w14:textId="77777777" w:rsidR="000E0C19" w:rsidRPr="000E0C19" w:rsidRDefault="000E0C19" w:rsidP="000E0C19">
      <w:pPr>
        <w:numPr>
          <w:ilvl w:val="0"/>
          <w:numId w:val="8"/>
        </w:numPr>
        <w:spacing w:after="0"/>
      </w:pPr>
      <w:r w:rsidRPr="000E0C19">
        <w:t xml:space="preserve">Clearly communicate expectations to learners </w:t>
      </w:r>
    </w:p>
    <w:p w14:paraId="75D7FDE0" w14:textId="77777777" w:rsidR="000E0C19" w:rsidRPr="000E0C19" w:rsidRDefault="000E0C19" w:rsidP="000E0C19">
      <w:pPr>
        <w:numPr>
          <w:ilvl w:val="0"/>
          <w:numId w:val="8"/>
        </w:numPr>
        <w:spacing w:after="0"/>
      </w:pPr>
      <w:r w:rsidRPr="000E0C19">
        <w:t xml:space="preserve">Monitor for inconsistencies in learner work </w:t>
      </w:r>
    </w:p>
    <w:p w14:paraId="7A3366DE" w14:textId="77777777" w:rsidR="000E0C19" w:rsidRPr="000E0C19" w:rsidRDefault="000E0C19" w:rsidP="000E0C19">
      <w:pPr>
        <w:numPr>
          <w:ilvl w:val="0"/>
          <w:numId w:val="8"/>
        </w:numPr>
        <w:spacing w:after="0"/>
      </w:pPr>
      <w:r w:rsidRPr="000E0C19">
        <w:t xml:space="preserve">Record and report suspected malpractice </w:t>
      </w:r>
    </w:p>
    <w:p w14:paraId="20FE5374" w14:textId="77777777" w:rsidR="000E0C19" w:rsidRPr="000E0C19" w:rsidRDefault="000E0C19" w:rsidP="000E0C19">
      <w:pPr>
        <w:numPr>
          <w:ilvl w:val="0"/>
          <w:numId w:val="8"/>
        </w:numPr>
        <w:spacing w:after="0"/>
      </w:pPr>
      <w:r w:rsidRPr="000E0C19">
        <w:t xml:space="preserve">Follow internal quality assurance procedures </w:t>
      </w:r>
    </w:p>
    <w:p w14:paraId="57D445E8" w14:textId="77777777" w:rsidR="000E0C19" w:rsidRPr="000E0C19" w:rsidRDefault="000E0C19" w:rsidP="000E0C19">
      <w:r w:rsidRPr="000E0C19">
        <w:pict w14:anchorId="10CB51D1">
          <v:rect id="_x0000_i1087" style="width:0;height:1.5pt" o:hralign="center" o:hrstd="t" o:hr="t" fillcolor="#a0a0a0" stroked="f"/>
        </w:pict>
      </w:r>
    </w:p>
    <w:p w14:paraId="058ABB0A" w14:textId="77777777" w:rsidR="000E0C19" w:rsidRPr="000E0C19" w:rsidRDefault="000E0C19" w:rsidP="000E0C19">
      <w:pPr>
        <w:rPr>
          <w:b/>
          <w:bCs/>
        </w:rPr>
      </w:pPr>
      <w:r w:rsidRPr="000E0C19">
        <w:rPr>
          <w:b/>
          <w:bCs/>
        </w:rPr>
        <w:t>10. Review and Monitoring</w:t>
      </w:r>
    </w:p>
    <w:p w14:paraId="3636155F" w14:textId="77777777" w:rsidR="000E0C19" w:rsidRPr="000E0C19" w:rsidRDefault="000E0C19" w:rsidP="000E0C19">
      <w:r w:rsidRPr="000E0C19">
        <w:t>This policy will be:</w:t>
      </w:r>
    </w:p>
    <w:p w14:paraId="53DEB3D4" w14:textId="77777777" w:rsidR="000E0C19" w:rsidRPr="000E0C19" w:rsidRDefault="000E0C19" w:rsidP="000E0C19">
      <w:pPr>
        <w:numPr>
          <w:ilvl w:val="0"/>
          <w:numId w:val="9"/>
        </w:numPr>
        <w:spacing w:after="0"/>
      </w:pPr>
      <w:r w:rsidRPr="000E0C19">
        <w:t xml:space="preserve">Reviewed annually </w:t>
      </w:r>
    </w:p>
    <w:p w14:paraId="21A5AF73" w14:textId="77777777" w:rsidR="000E0C19" w:rsidRPr="000E0C19" w:rsidRDefault="000E0C19" w:rsidP="000E0C19">
      <w:pPr>
        <w:numPr>
          <w:ilvl w:val="0"/>
          <w:numId w:val="9"/>
        </w:numPr>
        <w:spacing w:after="0"/>
      </w:pPr>
      <w:r w:rsidRPr="000E0C19">
        <w:t xml:space="preserve">Updated in line with awarding body and regulatory requirements </w:t>
      </w:r>
    </w:p>
    <w:p w14:paraId="6C4883AD" w14:textId="77777777" w:rsidR="000E0C19" w:rsidRPr="000E0C19" w:rsidRDefault="000E0C19" w:rsidP="000E0C19">
      <w:pPr>
        <w:numPr>
          <w:ilvl w:val="0"/>
          <w:numId w:val="9"/>
        </w:numPr>
        <w:spacing w:after="0"/>
      </w:pPr>
      <w:r w:rsidRPr="000E0C19">
        <w:t>Made available to all learners prior to enrolment</w:t>
      </w:r>
    </w:p>
    <w:p w14:paraId="3F648B39" w14:textId="77777777" w:rsidR="00DA229A" w:rsidRDefault="00DA229A"/>
    <w:sectPr w:rsidR="00DA22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2C50" w14:textId="77777777" w:rsidR="007C7935" w:rsidRDefault="007C7935" w:rsidP="000E0C19">
      <w:pPr>
        <w:spacing w:after="0" w:line="240" w:lineRule="auto"/>
      </w:pPr>
      <w:r>
        <w:separator/>
      </w:r>
    </w:p>
  </w:endnote>
  <w:endnote w:type="continuationSeparator" w:id="0">
    <w:p w14:paraId="103711A6" w14:textId="77777777" w:rsidR="007C7935" w:rsidRDefault="007C7935" w:rsidP="000E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9665" w14:textId="77777777" w:rsidR="007C7935" w:rsidRDefault="007C7935" w:rsidP="000E0C19">
      <w:pPr>
        <w:spacing w:after="0" w:line="240" w:lineRule="auto"/>
      </w:pPr>
      <w:r>
        <w:separator/>
      </w:r>
    </w:p>
  </w:footnote>
  <w:footnote w:type="continuationSeparator" w:id="0">
    <w:p w14:paraId="05C17A9F" w14:textId="77777777" w:rsidR="007C7935" w:rsidRDefault="007C7935" w:rsidP="000E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BD84" w14:textId="4B4876E1" w:rsidR="000E0C19" w:rsidRDefault="000E0C19" w:rsidP="000E0C19">
    <w:pPr>
      <w:pStyle w:val="Header"/>
      <w:jc w:val="center"/>
    </w:pPr>
    <w:r>
      <w:rPr>
        <w:noProof/>
        <w:lang w:eastAsia="en-GB"/>
      </w:rPr>
      <w:drawing>
        <wp:inline distT="0" distB="0" distL="0" distR="0" wp14:anchorId="360573C6" wp14:editId="3A52C30C">
          <wp:extent cx="1081406" cy="69275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Logo.png"/>
                  <pic:cNvPicPr/>
                </pic:nvPicPr>
                <pic:blipFill>
                  <a:blip r:embed="rId1"/>
                  <a:stretch>
                    <a:fillRect/>
                  </a:stretch>
                </pic:blipFill>
                <pic:spPr>
                  <a:xfrm>
                    <a:off x="0" y="0"/>
                    <a:ext cx="1109431" cy="710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7F5"/>
    <w:multiLevelType w:val="multilevel"/>
    <w:tmpl w:val="C7FE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B261A"/>
    <w:multiLevelType w:val="multilevel"/>
    <w:tmpl w:val="FC54C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37067"/>
    <w:multiLevelType w:val="multilevel"/>
    <w:tmpl w:val="FBE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74C5"/>
    <w:multiLevelType w:val="multilevel"/>
    <w:tmpl w:val="F9B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099D"/>
    <w:multiLevelType w:val="multilevel"/>
    <w:tmpl w:val="DEA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F3A0B"/>
    <w:multiLevelType w:val="multilevel"/>
    <w:tmpl w:val="FA5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42331"/>
    <w:multiLevelType w:val="multilevel"/>
    <w:tmpl w:val="9152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33478"/>
    <w:multiLevelType w:val="multilevel"/>
    <w:tmpl w:val="255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840F3"/>
    <w:multiLevelType w:val="multilevel"/>
    <w:tmpl w:val="D69A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628728">
    <w:abstractNumId w:val="6"/>
  </w:num>
  <w:num w:numId="2" w16cid:durableId="1123697030">
    <w:abstractNumId w:val="2"/>
  </w:num>
  <w:num w:numId="3" w16cid:durableId="1936672297">
    <w:abstractNumId w:val="8"/>
  </w:num>
  <w:num w:numId="4" w16cid:durableId="1022852654">
    <w:abstractNumId w:val="5"/>
  </w:num>
  <w:num w:numId="5" w16cid:durableId="688947172">
    <w:abstractNumId w:val="0"/>
  </w:num>
  <w:num w:numId="6" w16cid:durableId="1091243612">
    <w:abstractNumId w:val="4"/>
  </w:num>
  <w:num w:numId="7" w16cid:durableId="73551314">
    <w:abstractNumId w:val="1"/>
  </w:num>
  <w:num w:numId="8" w16cid:durableId="354311099">
    <w:abstractNumId w:val="3"/>
  </w:num>
  <w:num w:numId="9" w16cid:durableId="50812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19"/>
    <w:rsid w:val="000E0C19"/>
    <w:rsid w:val="002C7784"/>
    <w:rsid w:val="006E37E6"/>
    <w:rsid w:val="007C7935"/>
    <w:rsid w:val="00DA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A67F"/>
  <w15:chartTrackingRefBased/>
  <w15:docId w15:val="{75AEFF04-F156-4CC1-BEA7-788F80AF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C19"/>
    <w:rPr>
      <w:rFonts w:eastAsiaTheme="majorEastAsia" w:cstheme="majorBidi"/>
      <w:color w:val="272727" w:themeColor="text1" w:themeTint="D8"/>
    </w:rPr>
  </w:style>
  <w:style w:type="paragraph" w:styleId="Title">
    <w:name w:val="Title"/>
    <w:basedOn w:val="Normal"/>
    <w:next w:val="Normal"/>
    <w:link w:val="TitleChar"/>
    <w:uiPriority w:val="10"/>
    <w:qFormat/>
    <w:rsid w:val="000E0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C19"/>
    <w:pPr>
      <w:spacing w:before="160"/>
      <w:jc w:val="center"/>
    </w:pPr>
    <w:rPr>
      <w:i/>
      <w:iCs/>
      <w:color w:val="404040" w:themeColor="text1" w:themeTint="BF"/>
    </w:rPr>
  </w:style>
  <w:style w:type="character" w:customStyle="1" w:styleId="QuoteChar">
    <w:name w:val="Quote Char"/>
    <w:basedOn w:val="DefaultParagraphFont"/>
    <w:link w:val="Quote"/>
    <w:uiPriority w:val="29"/>
    <w:rsid w:val="000E0C19"/>
    <w:rPr>
      <w:i/>
      <w:iCs/>
      <w:color w:val="404040" w:themeColor="text1" w:themeTint="BF"/>
    </w:rPr>
  </w:style>
  <w:style w:type="paragraph" w:styleId="ListParagraph">
    <w:name w:val="List Paragraph"/>
    <w:basedOn w:val="Normal"/>
    <w:uiPriority w:val="34"/>
    <w:qFormat/>
    <w:rsid w:val="000E0C19"/>
    <w:pPr>
      <w:ind w:left="720"/>
      <w:contextualSpacing/>
    </w:pPr>
  </w:style>
  <w:style w:type="character" w:styleId="IntenseEmphasis">
    <w:name w:val="Intense Emphasis"/>
    <w:basedOn w:val="DefaultParagraphFont"/>
    <w:uiPriority w:val="21"/>
    <w:qFormat/>
    <w:rsid w:val="000E0C19"/>
    <w:rPr>
      <w:i/>
      <w:iCs/>
      <w:color w:val="0F4761" w:themeColor="accent1" w:themeShade="BF"/>
    </w:rPr>
  </w:style>
  <w:style w:type="paragraph" w:styleId="IntenseQuote">
    <w:name w:val="Intense Quote"/>
    <w:basedOn w:val="Normal"/>
    <w:next w:val="Normal"/>
    <w:link w:val="IntenseQuoteChar"/>
    <w:uiPriority w:val="30"/>
    <w:qFormat/>
    <w:rsid w:val="000E0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C19"/>
    <w:rPr>
      <w:i/>
      <w:iCs/>
      <w:color w:val="0F4761" w:themeColor="accent1" w:themeShade="BF"/>
    </w:rPr>
  </w:style>
  <w:style w:type="character" w:styleId="IntenseReference">
    <w:name w:val="Intense Reference"/>
    <w:basedOn w:val="DefaultParagraphFont"/>
    <w:uiPriority w:val="32"/>
    <w:qFormat/>
    <w:rsid w:val="000E0C19"/>
    <w:rPr>
      <w:b/>
      <w:bCs/>
      <w:smallCaps/>
      <w:color w:val="0F4761" w:themeColor="accent1" w:themeShade="BF"/>
      <w:spacing w:val="5"/>
    </w:rPr>
  </w:style>
  <w:style w:type="paragraph" w:styleId="Header">
    <w:name w:val="header"/>
    <w:basedOn w:val="Normal"/>
    <w:link w:val="HeaderChar"/>
    <w:uiPriority w:val="99"/>
    <w:unhideWhenUsed/>
    <w:rsid w:val="000E0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19"/>
  </w:style>
  <w:style w:type="paragraph" w:styleId="Footer">
    <w:name w:val="footer"/>
    <w:basedOn w:val="Normal"/>
    <w:link w:val="FooterChar"/>
    <w:uiPriority w:val="99"/>
    <w:unhideWhenUsed/>
    <w:rsid w:val="000E0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Clayton</dc:creator>
  <cp:keywords/>
  <dc:description/>
  <cp:lastModifiedBy>Will Clayton</cp:lastModifiedBy>
  <cp:revision>1</cp:revision>
  <dcterms:created xsi:type="dcterms:W3CDTF">2026-04-01T14:29:00Z</dcterms:created>
  <dcterms:modified xsi:type="dcterms:W3CDTF">2026-04-01T14:32:00Z</dcterms:modified>
</cp:coreProperties>
</file>